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09" w:rsidRPr="00A15084" w:rsidRDefault="00E61518" w:rsidP="00E61518">
      <w:pPr>
        <w:jc w:val="center"/>
        <w:rPr>
          <w:b/>
          <w:sz w:val="32"/>
          <w:szCs w:val="32"/>
          <w:u w:val="single"/>
        </w:rPr>
      </w:pPr>
      <w:r w:rsidRPr="00A15084">
        <w:rPr>
          <w:b/>
          <w:sz w:val="32"/>
          <w:szCs w:val="32"/>
          <w:u w:val="single"/>
        </w:rPr>
        <w:t>Food</w:t>
      </w:r>
      <w:r w:rsidR="00DB4F0F">
        <w:rPr>
          <w:b/>
          <w:sz w:val="32"/>
          <w:szCs w:val="32"/>
          <w:u w:val="single"/>
        </w:rPr>
        <w:t xml:space="preserve"> R</w:t>
      </w:r>
      <w:r w:rsidR="006111B5" w:rsidRPr="00A15084">
        <w:rPr>
          <w:b/>
          <w:sz w:val="32"/>
          <w:szCs w:val="32"/>
          <w:u w:val="single"/>
        </w:rPr>
        <w:t xml:space="preserve">ules </w:t>
      </w:r>
    </w:p>
    <w:p w:rsidR="004B281C" w:rsidRDefault="004B281C" w:rsidP="004B281C">
      <w:pPr>
        <w:rPr>
          <w:sz w:val="24"/>
          <w:szCs w:val="24"/>
        </w:rPr>
      </w:pPr>
      <w:r w:rsidRPr="00A15084">
        <w:rPr>
          <w:sz w:val="24"/>
          <w:szCs w:val="24"/>
        </w:rPr>
        <w:t>We can develop rules around food, whether this is in childhood</w:t>
      </w:r>
      <w:r w:rsidR="000D0535">
        <w:rPr>
          <w:sz w:val="24"/>
          <w:szCs w:val="24"/>
        </w:rPr>
        <w:t>;</w:t>
      </w:r>
      <w:r w:rsidRPr="00A15084">
        <w:rPr>
          <w:sz w:val="24"/>
          <w:szCs w:val="24"/>
        </w:rPr>
        <w:t xml:space="preserve"> from the influence of our parents / carers, in adolescence when we start to get more freedom, or in adulthood when we are in control. </w:t>
      </w:r>
    </w:p>
    <w:p w:rsidR="00647F2E" w:rsidRPr="00A15084" w:rsidRDefault="00027866" w:rsidP="004B281C">
      <w:pPr>
        <w:rPr>
          <w:rFonts w:ascii="Arial" w:hAnsi="Arial" w:cs="Arial"/>
          <w:b/>
          <w:bCs/>
          <w:color w:val="292929"/>
          <w:sz w:val="24"/>
          <w:szCs w:val="24"/>
          <w:u w:val="single"/>
          <w:lang w:val="en"/>
        </w:rPr>
      </w:pPr>
      <w:r w:rsidRPr="00A15084">
        <w:rPr>
          <w:rFonts w:ascii="Arial" w:hAnsi="Arial" w:cs="Arial"/>
          <w:b/>
          <w:bCs/>
          <w:color w:val="292929"/>
          <w:sz w:val="24"/>
          <w:szCs w:val="24"/>
          <w:u w:val="single"/>
          <w:lang w:val="en"/>
        </w:rPr>
        <w:t xml:space="preserve">Definition of rule: </w:t>
      </w:r>
    </w:p>
    <w:p w:rsidR="00647F2E" w:rsidRPr="00816A6C" w:rsidRDefault="006111B5" w:rsidP="00647F2E">
      <w:pPr>
        <w:pStyle w:val="ListParagraph"/>
        <w:numPr>
          <w:ilvl w:val="0"/>
          <w:numId w:val="1"/>
        </w:numPr>
        <w:rPr>
          <w:szCs w:val="24"/>
        </w:rPr>
      </w:pPr>
      <w:r w:rsidRPr="00816A6C">
        <w:rPr>
          <w:rFonts w:ascii="Arial" w:hAnsi="Arial" w:cs="Arial"/>
          <w:bCs/>
          <w:color w:val="292929"/>
          <w:szCs w:val="24"/>
          <w:lang w:val="en"/>
        </w:rPr>
        <w:t>An</w:t>
      </w:r>
      <w:r w:rsidR="00647F2E" w:rsidRPr="00816A6C">
        <w:rPr>
          <w:rFonts w:ascii="Arial" w:hAnsi="Arial" w:cs="Arial"/>
          <w:bCs/>
          <w:color w:val="292929"/>
          <w:szCs w:val="24"/>
          <w:lang w:val="en"/>
        </w:rPr>
        <w:t xml:space="preserve"> accepted principle or instruction that states the way things are or should be done, and tells you what you are allowed or not allowed to do.</w:t>
      </w:r>
      <w:r w:rsidRPr="00816A6C">
        <w:rPr>
          <w:rFonts w:ascii="Arial" w:hAnsi="Arial" w:cs="Arial"/>
          <w:bCs/>
          <w:color w:val="292929"/>
          <w:szCs w:val="24"/>
          <w:lang w:val="en"/>
        </w:rPr>
        <w:t xml:space="preserve"> (Ref Cambridge dictionary).</w:t>
      </w:r>
    </w:p>
    <w:p w:rsidR="00A15084" w:rsidRPr="00816A6C" w:rsidRDefault="00A15084" w:rsidP="00A15084">
      <w:pPr>
        <w:pStyle w:val="ListParagraph"/>
        <w:rPr>
          <w:szCs w:val="24"/>
        </w:rPr>
      </w:pPr>
    </w:p>
    <w:p w:rsidR="006111B5" w:rsidRPr="00816A6C" w:rsidRDefault="006111B5" w:rsidP="006111B5">
      <w:pPr>
        <w:pStyle w:val="ListParagraph"/>
        <w:numPr>
          <w:ilvl w:val="0"/>
          <w:numId w:val="1"/>
        </w:numPr>
        <w:rPr>
          <w:szCs w:val="24"/>
        </w:rPr>
      </w:pPr>
      <w:r w:rsidRPr="00816A6C">
        <w:rPr>
          <w:rFonts w:ascii="Arial" w:hAnsi="Arial" w:cs="Arial"/>
          <w:bCs/>
          <w:color w:val="292929"/>
          <w:szCs w:val="24"/>
          <w:lang w:val="en"/>
        </w:rPr>
        <w:t xml:space="preserve">An authoritative principle set forth to guide </w:t>
      </w:r>
      <w:r w:rsidRPr="00816A6C">
        <w:rPr>
          <w:rFonts w:ascii="Arial" w:hAnsi="Arial" w:cs="Arial"/>
          <w:bCs/>
          <w:color w:val="292929"/>
          <w:szCs w:val="24"/>
        </w:rPr>
        <w:t>behaviour</w:t>
      </w:r>
      <w:r w:rsidRPr="00816A6C">
        <w:rPr>
          <w:rFonts w:ascii="Arial" w:hAnsi="Arial" w:cs="Arial"/>
          <w:bCs/>
          <w:color w:val="292929"/>
          <w:szCs w:val="24"/>
          <w:lang w:val="en"/>
        </w:rPr>
        <w:t xml:space="preserve"> or action (Ref: Oxford dictionary)</w:t>
      </w:r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an </w:t>
      </w:r>
      <w:hyperlink r:id="rId7" w:tooltip="accepted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accepted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</w:t>
      </w:r>
      <w:hyperlink r:id="rId8" w:tooltip="principle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principle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or </w:t>
      </w:r>
      <w:hyperlink r:id="rId9" w:tooltip="instruction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instruction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that </w:t>
      </w:r>
      <w:hyperlink r:id="rId10" w:tooltip="states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states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the way things are or should be done, and </w:t>
      </w:r>
      <w:hyperlink r:id="rId11" w:tooltip="tells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tells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you what you are </w:t>
      </w:r>
      <w:hyperlink r:id="rId12" w:tooltip="allowed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allowed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or are not </w:t>
      </w:r>
      <w:hyperlink r:id="rId13" w:tooltip="allowed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allowed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to do: an </w:t>
      </w:r>
      <w:hyperlink r:id="rId14" w:tooltip="accepted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accepted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</w:t>
      </w:r>
      <w:hyperlink r:id="rId15" w:tooltip="principle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principle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or </w:t>
      </w:r>
      <w:hyperlink r:id="rId16" w:tooltip="instruction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instruction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that </w:t>
      </w:r>
      <w:hyperlink r:id="rId17" w:tooltip="states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states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the way things are or should be done, and </w:t>
      </w:r>
      <w:hyperlink r:id="rId18" w:tooltip="tells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tells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you what you are </w:t>
      </w:r>
      <w:hyperlink r:id="rId19" w:tooltip="allowed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allowed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or are not </w:t>
      </w:r>
      <w:hyperlink r:id="rId20" w:tooltip="allowed" w:history="1">
        <w:r w:rsidRPr="00816A6C">
          <w:rPr>
            <w:rFonts w:ascii="Arial" w:hAnsi="Arial" w:cs="Arial"/>
            <w:bCs/>
            <w:vanish/>
            <w:color w:val="234B9A"/>
            <w:szCs w:val="24"/>
            <w:lang w:val="en"/>
          </w:rPr>
          <w:t>allowed</w:t>
        </w:r>
      </w:hyperlink>
      <w:r w:rsidRPr="00816A6C">
        <w:rPr>
          <w:rFonts w:ascii="Arial" w:hAnsi="Arial" w:cs="Arial"/>
          <w:bCs/>
          <w:vanish/>
          <w:color w:val="292929"/>
          <w:szCs w:val="24"/>
          <w:lang w:val="en"/>
        </w:rPr>
        <w:t xml:space="preserve"> to do: </w:t>
      </w:r>
      <w:r w:rsidRPr="00816A6C">
        <w:rPr>
          <w:rFonts w:ascii="Arial" w:hAnsi="Arial" w:cs="Arial"/>
          <w:bCs/>
          <w:vanish/>
          <w:szCs w:val="24"/>
          <w:lang w:val="en"/>
        </w:rPr>
        <w:t xml:space="preserve">an </w:t>
      </w:r>
      <w:hyperlink r:id="rId21" w:tooltip="accepted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accepted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</w:t>
      </w:r>
      <w:hyperlink r:id="rId22" w:tooltip="principle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principle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or </w:t>
      </w:r>
      <w:hyperlink r:id="rId23" w:tooltip="instruction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instruction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that </w:t>
      </w:r>
      <w:hyperlink r:id="rId24" w:tooltip="states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states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the way things are or should be done, and </w:t>
      </w:r>
      <w:hyperlink r:id="rId25" w:tooltip="tells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tells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you what you are </w:t>
      </w:r>
      <w:hyperlink r:id="rId26" w:tooltip="allowed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allowed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or are not </w:t>
      </w:r>
      <w:hyperlink r:id="rId27" w:tooltip="allowed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allowed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to do: an </w:t>
      </w:r>
      <w:hyperlink r:id="rId28" w:tooltip="accepted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accepted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</w:t>
      </w:r>
      <w:hyperlink r:id="rId29" w:tooltip="principle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principle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or </w:t>
      </w:r>
      <w:hyperlink r:id="rId30" w:tooltip="instruction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instruction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that </w:t>
      </w:r>
      <w:hyperlink r:id="rId31" w:tooltip="states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states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the way things are or should be done, and </w:t>
      </w:r>
      <w:hyperlink r:id="rId32" w:tooltip="tells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tells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you what you are </w:t>
      </w:r>
      <w:hyperlink r:id="rId33" w:tooltip="allowed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allowed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or are not </w:t>
      </w:r>
      <w:hyperlink r:id="rId34" w:tooltip="allowed" w:history="1">
        <w:r w:rsidRPr="00816A6C">
          <w:rPr>
            <w:rFonts w:ascii="Arial" w:hAnsi="Arial" w:cs="Arial"/>
            <w:bCs/>
            <w:vanish/>
            <w:szCs w:val="24"/>
            <w:lang w:val="en"/>
          </w:rPr>
          <w:t>allowed</w:t>
        </w:r>
      </w:hyperlink>
      <w:r w:rsidRPr="00816A6C">
        <w:rPr>
          <w:rFonts w:ascii="Arial" w:hAnsi="Arial" w:cs="Arial"/>
          <w:bCs/>
          <w:vanish/>
          <w:szCs w:val="24"/>
          <w:lang w:val="en"/>
        </w:rPr>
        <w:t xml:space="preserve"> to do:</w:t>
      </w:r>
      <w:r w:rsidRPr="00816A6C">
        <w:rPr>
          <w:rFonts w:ascii="Arial" w:hAnsi="Arial" w:cs="Arial"/>
          <w:bCs/>
          <w:szCs w:val="24"/>
          <w:lang w:val="en"/>
        </w:rPr>
        <w:t>.</w:t>
      </w:r>
    </w:p>
    <w:p w:rsidR="00A15084" w:rsidRPr="00A15084" w:rsidRDefault="00A15084" w:rsidP="00A15084">
      <w:pPr>
        <w:pStyle w:val="ListParagraph"/>
        <w:rPr>
          <w:sz w:val="24"/>
          <w:szCs w:val="24"/>
        </w:rPr>
      </w:pPr>
    </w:p>
    <w:p w:rsidR="004B281C" w:rsidRDefault="004B281C" w:rsidP="004B281C">
      <w:pPr>
        <w:rPr>
          <w:sz w:val="24"/>
          <w:szCs w:val="24"/>
        </w:rPr>
      </w:pPr>
      <w:r w:rsidRPr="00A15084">
        <w:rPr>
          <w:sz w:val="24"/>
          <w:szCs w:val="24"/>
        </w:rPr>
        <w:t xml:space="preserve">Some rules may be helpful for us, such as; don’t drink sugary drinks, eat </w:t>
      </w:r>
      <w:r w:rsidR="00027866" w:rsidRPr="00A15084">
        <w:rPr>
          <w:sz w:val="24"/>
          <w:szCs w:val="24"/>
        </w:rPr>
        <w:t>regular</w:t>
      </w:r>
      <w:r w:rsidRPr="00A15084">
        <w:rPr>
          <w:sz w:val="24"/>
          <w:szCs w:val="24"/>
        </w:rPr>
        <w:t xml:space="preserve"> meals, eat at least five fruit and veg a day, etc. </w:t>
      </w:r>
    </w:p>
    <w:p w:rsidR="006111B5" w:rsidRPr="00A15084" w:rsidRDefault="004B281C" w:rsidP="004B281C">
      <w:pPr>
        <w:rPr>
          <w:sz w:val="24"/>
          <w:szCs w:val="24"/>
        </w:rPr>
      </w:pPr>
      <w:bookmarkStart w:id="0" w:name="_GoBack"/>
      <w:bookmarkEnd w:id="0"/>
      <w:r w:rsidRPr="00A15084">
        <w:rPr>
          <w:sz w:val="24"/>
          <w:szCs w:val="24"/>
        </w:rPr>
        <w:t>However some rules may be less helpful for us</w:t>
      </w:r>
      <w:r w:rsidR="006111B5" w:rsidRPr="00A15084">
        <w:rPr>
          <w:sz w:val="24"/>
          <w:szCs w:val="24"/>
        </w:rPr>
        <w:t>, such as;</w:t>
      </w:r>
      <w:r w:rsidRPr="00A15084">
        <w:rPr>
          <w:sz w:val="24"/>
          <w:szCs w:val="24"/>
        </w:rPr>
        <w:t xml:space="preserve"> </w:t>
      </w:r>
    </w:p>
    <w:p w:rsidR="006111B5" w:rsidRPr="00A15084" w:rsidRDefault="006111B5" w:rsidP="006111B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15084">
        <w:rPr>
          <w:sz w:val="24"/>
          <w:szCs w:val="24"/>
        </w:rPr>
        <w:t>When I go to the</w:t>
      </w:r>
      <w:r w:rsidR="004B281C" w:rsidRPr="00A15084">
        <w:rPr>
          <w:sz w:val="24"/>
          <w:szCs w:val="24"/>
        </w:rPr>
        <w:t xml:space="preserve"> </w:t>
      </w:r>
      <w:r w:rsidR="000D0535">
        <w:rPr>
          <w:sz w:val="24"/>
          <w:szCs w:val="24"/>
        </w:rPr>
        <w:t>seaside I must eat fish &amp;</w:t>
      </w:r>
      <w:r w:rsidR="004B281C" w:rsidRPr="00A15084">
        <w:rPr>
          <w:sz w:val="24"/>
          <w:szCs w:val="24"/>
        </w:rPr>
        <w:t xml:space="preserve"> chip</w:t>
      </w:r>
      <w:r w:rsidRPr="00A15084">
        <w:rPr>
          <w:sz w:val="24"/>
          <w:szCs w:val="24"/>
        </w:rPr>
        <w:t>s, ice-cream, doughnuts etc.</w:t>
      </w:r>
    </w:p>
    <w:p w:rsidR="006111B5" w:rsidRPr="00A15084" w:rsidRDefault="006111B5" w:rsidP="006111B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15084">
        <w:rPr>
          <w:sz w:val="24"/>
          <w:szCs w:val="24"/>
        </w:rPr>
        <w:t xml:space="preserve">It’s the weekend therefore I can have takeaway, </w:t>
      </w:r>
      <w:r w:rsidR="004B281C" w:rsidRPr="00A15084">
        <w:rPr>
          <w:sz w:val="24"/>
          <w:szCs w:val="24"/>
        </w:rPr>
        <w:t>treats</w:t>
      </w:r>
      <w:r w:rsidRPr="00A15084">
        <w:rPr>
          <w:sz w:val="24"/>
          <w:szCs w:val="24"/>
        </w:rPr>
        <w:t>, alcohol etc.</w:t>
      </w:r>
      <w:r w:rsidR="004B281C" w:rsidRPr="00A15084">
        <w:rPr>
          <w:sz w:val="24"/>
          <w:szCs w:val="24"/>
        </w:rPr>
        <w:t xml:space="preserve"> </w:t>
      </w:r>
    </w:p>
    <w:p w:rsidR="006111B5" w:rsidRPr="00A15084" w:rsidRDefault="006111B5" w:rsidP="006111B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15084">
        <w:rPr>
          <w:sz w:val="24"/>
          <w:szCs w:val="24"/>
        </w:rPr>
        <w:t>Its Christmas therefore I can</w:t>
      </w:r>
      <w:r w:rsidR="004B281C" w:rsidRPr="00A15084">
        <w:rPr>
          <w:sz w:val="24"/>
          <w:szCs w:val="24"/>
        </w:rPr>
        <w:t xml:space="preserve"> eat</w:t>
      </w:r>
      <w:r w:rsidRPr="00A15084">
        <w:rPr>
          <w:sz w:val="24"/>
          <w:szCs w:val="24"/>
        </w:rPr>
        <w:t xml:space="preserve"> and drink</w:t>
      </w:r>
      <w:r w:rsidR="004B281C" w:rsidRPr="00A15084">
        <w:rPr>
          <w:sz w:val="24"/>
          <w:szCs w:val="24"/>
        </w:rPr>
        <w:t xml:space="preserve"> what I want,</w:t>
      </w:r>
    </w:p>
    <w:p w:rsidR="00E61518" w:rsidRPr="00A15084" w:rsidRDefault="006111B5" w:rsidP="006111B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15084">
        <w:rPr>
          <w:sz w:val="24"/>
          <w:szCs w:val="24"/>
        </w:rPr>
        <w:t>At parties I can</w:t>
      </w:r>
      <w:r w:rsidR="004B281C" w:rsidRPr="00A15084">
        <w:rPr>
          <w:sz w:val="24"/>
          <w:szCs w:val="24"/>
        </w:rPr>
        <w:t xml:space="preserve"> eat / drink what I want etc.  </w:t>
      </w:r>
    </w:p>
    <w:p w:rsidR="006111B5" w:rsidRPr="00A15084" w:rsidRDefault="006111B5" w:rsidP="006111B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15084">
        <w:rPr>
          <w:sz w:val="24"/>
          <w:szCs w:val="24"/>
        </w:rPr>
        <w:t>When I am tried I need something sugary to make me feel better.</w:t>
      </w:r>
    </w:p>
    <w:p w:rsidR="006111B5" w:rsidRPr="00A15084" w:rsidRDefault="006111B5" w:rsidP="006111B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15084">
        <w:rPr>
          <w:sz w:val="24"/>
          <w:szCs w:val="24"/>
        </w:rPr>
        <w:t xml:space="preserve">When I am stressed I deserve to eat something nice / at least I can eat what I want. </w:t>
      </w:r>
    </w:p>
    <w:p w:rsidR="006111B5" w:rsidRPr="00A15084" w:rsidRDefault="006111B5" w:rsidP="006111B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15084">
        <w:rPr>
          <w:sz w:val="24"/>
          <w:szCs w:val="24"/>
        </w:rPr>
        <w:t xml:space="preserve">I am in control therefore I can eat what I want, when I want. </w:t>
      </w:r>
    </w:p>
    <w:p w:rsidR="006111B5" w:rsidRPr="00A15084" w:rsidRDefault="006111B5" w:rsidP="006111B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15084">
        <w:rPr>
          <w:sz w:val="24"/>
          <w:szCs w:val="24"/>
        </w:rPr>
        <w:t xml:space="preserve">When I go to the cinema I must eat popcorn, ice cream, sweets, chocolate etc. </w:t>
      </w:r>
    </w:p>
    <w:p w:rsidR="00A15084" w:rsidRDefault="00A15084" w:rsidP="006111B5">
      <w:pPr>
        <w:rPr>
          <w:sz w:val="24"/>
          <w:szCs w:val="24"/>
        </w:rPr>
      </w:pPr>
    </w:p>
    <w:p w:rsidR="00C82A61" w:rsidRDefault="00C82A61" w:rsidP="006111B5">
      <w:pPr>
        <w:rPr>
          <w:sz w:val="24"/>
          <w:szCs w:val="24"/>
        </w:rPr>
      </w:pPr>
      <w:r w:rsidRPr="00A15084">
        <w:rPr>
          <w:sz w:val="24"/>
          <w:szCs w:val="24"/>
        </w:rPr>
        <w:t>We may not be aware of many of our rules, however o</w:t>
      </w:r>
      <w:r w:rsidR="006111B5" w:rsidRPr="00A15084">
        <w:rPr>
          <w:sz w:val="24"/>
          <w:szCs w:val="24"/>
        </w:rPr>
        <w:t>nce a rule is established it can remain unchal</w:t>
      </w:r>
      <w:r w:rsidR="00555036">
        <w:rPr>
          <w:sz w:val="24"/>
          <w:szCs w:val="24"/>
        </w:rPr>
        <w:t>lenged and regularly influence</w:t>
      </w:r>
      <w:r w:rsidR="006111B5" w:rsidRPr="00A15084">
        <w:rPr>
          <w:sz w:val="24"/>
          <w:szCs w:val="24"/>
        </w:rPr>
        <w:t xml:space="preserve"> our behaviours for many years</w:t>
      </w:r>
      <w:r w:rsidRPr="00A15084">
        <w:rPr>
          <w:sz w:val="24"/>
          <w:szCs w:val="24"/>
        </w:rPr>
        <w:t xml:space="preserve">. </w:t>
      </w:r>
    </w:p>
    <w:p w:rsidR="00A15084" w:rsidRPr="00A15084" w:rsidRDefault="00A15084" w:rsidP="006111B5">
      <w:pPr>
        <w:rPr>
          <w:sz w:val="24"/>
          <w:szCs w:val="24"/>
        </w:rPr>
      </w:pPr>
    </w:p>
    <w:p w:rsidR="006111B5" w:rsidRPr="00A15084" w:rsidRDefault="00A15084" w:rsidP="006111B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</w:t>
      </w:r>
      <w:r w:rsidR="00C82A61" w:rsidRPr="00A15084">
        <w:rPr>
          <w:b/>
          <w:sz w:val="24"/>
          <w:szCs w:val="24"/>
        </w:rPr>
        <w:t xml:space="preserve"> exercise will help you to become mindful (aware) of your rules and evaluate (work out) whether they are helpful for you, and s</w:t>
      </w:r>
      <w:r w:rsidR="00555036">
        <w:rPr>
          <w:b/>
          <w:sz w:val="24"/>
          <w:szCs w:val="24"/>
        </w:rPr>
        <w:t>omething you still agree with</w:t>
      </w:r>
      <w:r w:rsidR="00C82A61" w:rsidRPr="00A15084">
        <w:rPr>
          <w:b/>
          <w:sz w:val="24"/>
          <w:szCs w:val="24"/>
        </w:rPr>
        <w:t xml:space="preserve">; if they are not, then you can develop a new more effective rule for you. </w:t>
      </w:r>
    </w:p>
    <w:p w:rsidR="00A15084" w:rsidRDefault="00A15084" w:rsidP="00E378D7">
      <w:pPr>
        <w:jc w:val="center"/>
        <w:rPr>
          <w:b/>
          <w:sz w:val="24"/>
          <w:szCs w:val="24"/>
          <w:u w:val="single"/>
        </w:rPr>
      </w:pPr>
    </w:p>
    <w:p w:rsidR="00E378D7" w:rsidRPr="00A15084" w:rsidRDefault="00E378D7" w:rsidP="00E378D7">
      <w:pPr>
        <w:jc w:val="center"/>
        <w:rPr>
          <w:b/>
          <w:sz w:val="24"/>
          <w:szCs w:val="24"/>
          <w:u w:val="single"/>
        </w:rPr>
      </w:pPr>
      <w:r w:rsidRPr="00A15084">
        <w:rPr>
          <w:b/>
          <w:sz w:val="24"/>
          <w:szCs w:val="24"/>
          <w:u w:val="single"/>
        </w:rPr>
        <w:t>Rule challenging exercise</w:t>
      </w:r>
    </w:p>
    <w:p w:rsidR="00E378D7" w:rsidRPr="00A15084" w:rsidRDefault="00E378D7" w:rsidP="00E378D7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15084">
        <w:rPr>
          <w:b/>
          <w:sz w:val="24"/>
          <w:szCs w:val="24"/>
          <w:u w:val="single"/>
        </w:rPr>
        <w:t>Identify the old rule:</w:t>
      </w:r>
      <w:r w:rsidRPr="00A15084">
        <w:rPr>
          <w:sz w:val="24"/>
          <w:szCs w:val="24"/>
        </w:rPr>
        <w:t xml:space="preserve">  It’s the weekend therefore I can have takeaway, treats, alcohol etc. </w:t>
      </w:r>
    </w:p>
    <w:p w:rsidR="00A15084" w:rsidRPr="00A15084" w:rsidRDefault="00A15084" w:rsidP="00A15084">
      <w:pPr>
        <w:pStyle w:val="ListParagraph"/>
        <w:rPr>
          <w:b/>
          <w:sz w:val="24"/>
          <w:szCs w:val="24"/>
          <w:u w:val="single"/>
        </w:rPr>
      </w:pPr>
    </w:p>
    <w:p w:rsidR="00A15084" w:rsidRPr="00A15084" w:rsidRDefault="00E378D7" w:rsidP="00A15084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A15084">
        <w:rPr>
          <w:b/>
          <w:sz w:val="24"/>
          <w:szCs w:val="24"/>
          <w:u w:val="single"/>
        </w:rPr>
        <w:t>What are the consequences of this rule?</w:t>
      </w:r>
      <w:r w:rsidRPr="00A15084">
        <w:rPr>
          <w:b/>
          <w:sz w:val="24"/>
          <w:szCs w:val="24"/>
        </w:rPr>
        <w:t xml:space="preserve">  </w:t>
      </w:r>
      <w:r w:rsidRPr="00A15084">
        <w:rPr>
          <w:sz w:val="24"/>
          <w:szCs w:val="24"/>
        </w:rPr>
        <w:t>Two-three days /</w:t>
      </w:r>
      <w:r w:rsidR="0099215C" w:rsidRPr="00A15084">
        <w:rPr>
          <w:sz w:val="24"/>
          <w:szCs w:val="24"/>
        </w:rPr>
        <w:t xml:space="preserve"> evenings a week I overindulge in</w:t>
      </w:r>
      <w:r w:rsidRPr="00A15084">
        <w:rPr>
          <w:sz w:val="24"/>
          <w:szCs w:val="24"/>
        </w:rPr>
        <w:t xml:space="preserve"> unhealthy foods and alcohol, massively increasing my calorie intake </w:t>
      </w:r>
      <w:r w:rsidR="0099215C" w:rsidRPr="00A15084">
        <w:rPr>
          <w:sz w:val="24"/>
          <w:szCs w:val="24"/>
        </w:rPr>
        <w:t xml:space="preserve">over the week </w:t>
      </w:r>
      <w:r w:rsidRPr="00A15084">
        <w:rPr>
          <w:sz w:val="24"/>
          <w:szCs w:val="24"/>
        </w:rPr>
        <w:t xml:space="preserve">(1 bottle of wine = approx. 640 calories, </w:t>
      </w:r>
      <w:r w:rsidR="00A15084" w:rsidRPr="00A15084">
        <w:rPr>
          <w:sz w:val="24"/>
          <w:szCs w:val="24"/>
        </w:rPr>
        <w:t xml:space="preserve">ten pints of larger = approx. 1800 calories, </w:t>
      </w:r>
      <w:r w:rsidRPr="00A15084">
        <w:rPr>
          <w:sz w:val="24"/>
          <w:szCs w:val="24"/>
        </w:rPr>
        <w:t xml:space="preserve">12 </w:t>
      </w:r>
      <w:proofErr w:type="gramStart"/>
      <w:r w:rsidRPr="00A15084">
        <w:rPr>
          <w:sz w:val="24"/>
          <w:szCs w:val="24"/>
        </w:rPr>
        <w:t>“ pizza</w:t>
      </w:r>
      <w:proofErr w:type="gramEnd"/>
      <w:r w:rsidRPr="00A15084">
        <w:rPr>
          <w:sz w:val="24"/>
          <w:szCs w:val="24"/>
        </w:rPr>
        <w:t xml:space="preserve"> with meat approx. 2110 calories, average bar of chocolate 200-300 calories)</w:t>
      </w:r>
      <w:r w:rsidR="0099215C" w:rsidRPr="00A15084">
        <w:rPr>
          <w:sz w:val="24"/>
          <w:szCs w:val="24"/>
        </w:rPr>
        <w:t xml:space="preserve">,  over a weekend I can get through a lot of food, causing weight gain. Feelings of guilt, bloating, lethargy, hangovers, reduced productivity, frustration. I am constantly playing catch-up; trying to undo the damage </w:t>
      </w:r>
      <w:r w:rsidR="00A15084" w:rsidRPr="00A15084">
        <w:rPr>
          <w:sz w:val="24"/>
          <w:szCs w:val="24"/>
        </w:rPr>
        <w:t xml:space="preserve">I </w:t>
      </w:r>
      <w:r w:rsidR="0099215C" w:rsidRPr="00A15084">
        <w:rPr>
          <w:sz w:val="24"/>
          <w:szCs w:val="24"/>
        </w:rPr>
        <w:t>caused on a weekend and therefore never losing weight. But  I enjoy having the treats whilst I am eating / drinking them</w:t>
      </w:r>
    </w:p>
    <w:p w:rsidR="00A15084" w:rsidRPr="00A15084" w:rsidRDefault="00A15084" w:rsidP="00A15084">
      <w:pPr>
        <w:pStyle w:val="ListParagraph"/>
        <w:rPr>
          <w:sz w:val="24"/>
          <w:szCs w:val="24"/>
          <w:u w:val="single"/>
        </w:rPr>
      </w:pPr>
    </w:p>
    <w:p w:rsidR="0099215C" w:rsidRPr="00A15084" w:rsidRDefault="0099215C" w:rsidP="00E378D7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A15084">
        <w:rPr>
          <w:b/>
          <w:sz w:val="24"/>
          <w:szCs w:val="24"/>
          <w:u w:val="single"/>
        </w:rPr>
        <w:t>Is this rule helpful for me?</w:t>
      </w:r>
      <w:r w:rsidRPr="00A15084">
        <w:rPr>
          <w:b/>
          <w:sz w:val="24"/>
          <w:szCs w:val="24"/>
        </w:rPr>
        <w:t xml:space="preserve"> </w:t>
      </w:r>
      <w:r w:rsidRPr="00A15084">
        <w:rPr>
          <w:sz w:val="24"/>
          <w:szCs w:val="24"/>
        </w:rPr>
        <w:t>No, it’s too extreme; I could have a more balanced / realistic approach</w:t>
      </w:r>
      <w:r w:rsidR="00226BAD">
        <w:rPr>
          <w:sz w:val="24"/>
          <w:szCs w:val="24"/>
        </w:rPr>
        <w:t>;</w:t>
      </w:r>
      <w:r w:rsidRPr="00A15084">
        <w:rPr>
          <w:sz w:val="24"/>
          <w:szCs w:val="24"/>
        </w:rPr>
        <w:t xml:space="preserve"> where I allow some treats but remain mindful of the overall impact on my weekly intake.</w:t>
      </w:r>
    </w:p>
    <w:p w:rsidR="00A15084" w:rsidRPr="00A15084" w:rsidRDefault="00A15084" w:rsidP="00A15084">
      <w:pPr>
        <w:pStyle w:val="ListParagraph"/>
        <w:rPr>
          <w:sz w:val="24"/>
          <w:szCs w:val="24"/>
          <w:u w:val="single"/>
        </w:rPr>
      </w:pPr>
    </w:p>
    <w:p w:rsidR="0099215C" w:rsidRPr="00A15084" w:rsidRDefault="0099215C" w:rsidP="00E378D7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A15084">
        <w:rPr>
          <w:b/>
          <w:sz w:val="24"/>
          <w:szCs w:val="24"/>
          <w:u w:val="single"/>
        </w:rPr>
        <w:t>New rule:</w:t>
      </w:r>
      <w:r w:rsidRPr="00A15084">
        <w:rPr>
          <w:sz w:val="24"/>
          <w:szCs w:val="24"/>
        </w:rPr>
        <w:t xml:space="preserve"> </w:t>
      </w:r>
      <w:r w:rsidR="00A15084" w:rsidRPr="00A15084">
        <w:rPr>
          <w:sz w:val="24"/>
          <w:szCs w:val="24"/>
        </w:rPr>
        <w:t>The weekends count! (</w:t>
      </w:r>
      <w:proofErr w:type="gramStart"/>
      <w:r w:rsidR="00A15084" w:rsidRPr="00A15084">
        <w:rPr>
          <w:sz w:val="24"/>
          <w:szCs w:val="24"/>
        </w:rPr>
        <w:t>for</w:t>
      </w:r>
      <w:proofErr w:type="gramEnd"/>
      <w:r w:rsidR="00A15084" w:rsidRPr="00A15084">
        <w:rPr>
          <w:sz w:val="24"/>
          <w:szCs w:val="24"/>
        </w:rPr>
        <w:t xml:space="preserve"> my health).  Eat a balanced diet and exercise. Be mindful of what I am eating and how this will make me feel.</w:t>
      </w:r>
    </w:p>
    <w:p w:rsidR="00A15084" w:rsidRPr="00A15084" w:rsidRDefault="00A15084" w:rsidP="00A15084">
      <w:pPr>
        <w:pStyle w:val="ListParagraph"/>
        <w:rPr>
          <w:sz w:val="24"/>
          <w:szCs w:val="24"/>
          <w:u w:val="single"/>
        </w:rPr>
      </w:pPr>
    </w:p>
    <w:p w:rsidR="00A15084" w:rsidRDefault="00A15084" w:rsidP="00A15084">
      <w:pPr>
        <w:rPr>
          <w:b/>
          <w:sz w:val="24"/>
          <w:szCs w:val="24"/>
        </w:rPr>
      </w:pPr>
      <w:r w:rsidRPr="00A15084">
        <w:rPr>
          <w:b/>
          <w:sz w:val="24"/>
          <w:szCs w:val="24"/>
        </w:rPr>
        <w:t>Now it’s your turn ………………</w:t>
      </w:r>
    </w:p>
    <w:p w:rsidR="00A15084" w:rsidRPr="00F13EB7" w:rsidRDefault="00A15084" w:rsidP="00A1508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Identify the old rule:</w:t>
      </w:r>
      <w:r w:rsidRPr="00A15084">
        <w:rPr>
          <w:sz w:val="24"/>
          <w:szCs w:val="24"/>
        </w:rPr>
        <w:t xml:space="preserve">  </w:t>
      </w:r>
    </w:p>
    <w:p w:rsidR="005627A5" w:rsidRDefault="005627A5" w:rsidP="005627A5">
      <w:pPr>
        <w:pStyle w:val="ListParagraph"/>
        <w:rPr>
          <w:b/>
          <w:sz w:val="24"/>
          <w:szCs w:val="24"/>
        </w:rPr>
      </w:pPr>
    </w:p>
    <w:p w:rsidR="007741DA" w:rsidRPr="005627A5" w:rsidRDefault="007741DA" w:rsidP="005627A5">
      <w:pPr>
        <w:pStyle w:val="ListParagraph"/>
        <w:rPr>
          <w:b/>
          <w:sz w:val="24"/>
          <w:szCs w:val="24"/>
        </w:rPr>
      </w:pPr>
    </w:p>
    <w:p w:rsidR="00A15084" w:rsidRDefault="00A15084" w:rsidP="00A1508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627A5">
        <w:rPr>
          <w:b/>
          <w:sz w:val="24"/>
          <w:szCs w:val="24"/>
          <w:u w:val="single"/>
        </w:rPr>
        <w:t>What are the consequences of this rule?</w:t>
      </w:r>
      <w:r w:rsidR="007741DA">
        <w:rPr>
          <w:b/>
          <w:sz w:val="24"/>
          <w:szCs w:val="24"/>
        </w:rPr>
        <w:t xml:space="preserve"> </w:t>
      </w:r>
    </w:p>
    <w:p w:rsidR="007741DA" w:rsidRPr="007741DA" w:rsidRDefault="007741DA" w:rsidP="007741DA">
      <w:pPr>
        <w:pStyle w:val="ListParagraph"/>
        <w:rPr>
          <w:b/>
          <w:sz w:val="24"/>
          <w:szCs w:val="24"/>
        </w:rPr>
      </w:pPr>
    </w:p>
    <w:p w:rsidR="007741DA" w:rsidRDefault="007741DA" w:rsidP="007741DA">
      <w:pPr>
        <w:rPr>
          <w:b/>
          <w:sz w:val="24"/>
          <w:szCs w:val="24"/>
        </w:rPr>
      </w:pPr>
    </w:p>
    <w:p w:rsidR="007741DA" w:rsidRPr="007741DA" w:rsidRDefault="007741DA" w:rsidP="007741DA">
      <w:pPr>
        <w:rPr>
          <w:b/>
          <w:sz w:val="24"/>
          <w:szCs w:val="24"/>
        </w:rPr>
      </w:pPr>
    </w:p>
    <w:p w:rsidR="007741DA" w:rsidRPr="007741DA" w:rsidRDefault="007741DA" w:rsidP="007741DA">
      <w:pPr>
        <w:pStyle w:val="ListParagraph"/>
        <w:rPr>
          <w:b/>
          <w:sz w:val="24"/>
          <w:szCs w:val="24"/>
        </w:rPr>
      </w:pPr>
    </w:p>
    <w:p w:rsidR="007741DA" w:rsidRPr="005627A5" w:rsidRDefault="007741DA" w:rsidP="007741DA">
      <w:pPr>
        <w:pStyle w:val="ListParagraph"/>
        <w:rPr>
          <w:b/>
          <w:sz w:val="24"/>
          <w:szCs w:val="24"/>
        </w:rPr>
      </w:pPr>
    </w:p>
    <w:p w:rsidR="005627A5" w:rsidRPr="007741DA" w:rsidRDefault="00A15084" w:rsidP="005627A5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627A5">
        <w:rPr>
          <w:b/>
          <w:sz w:val="24"/>
          <w:szCs w:val="24"/>
          <w:u w:val="single"/>
        </w:rPr>
        <w:t>Is this rule helpful for me?</w:t>
      </w:r>
      <w:r w:rsidR="005627A5" w:rsidRPr="005627A5">
        <w:rPr>
          <w:sz w:val="24"/>
          <w:szCs w:val="24"/>
        </w:rPr>
        <w:t xml:space="preserve"> </w:t>
      </w:r>
    </w:p>
    <w:p w:rsidR="007741DA" w:rsidRDefault="007741DA" w:rsidP="007741DA">
      <w:pPr>
        <w:pStyle w:val="ListParagraph"/>
        <w:rPr>
          <w:sz w:val="24"/>
          <w:szCs w:val="24"/>
        </w:rPr>
      </w:pPr>
    </w:p>
    <w:p w:rsidR="007741DA" w:rsidRPr="005627A5" w:rsidRDefault="007741DA" w:rsidP="007741DA">
      <w:pPr>
        <w:pStyle w:val="ListParagraph"/>
        <w:rPr>
          <w:b/>
          <w:sz w:val="24"/>
          <w:szCs w:val="24"/>
        </w:rPr>
      </w:pPr>
    </w:p>
    <w:p w:rsidR="00A15084" w:rsidRPr="007741DA" w:rsidRDefault="00A15084" w:rsidP="00A15084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New rule:</w:t>
      </w:r>
      <w:r w:rsidR="005627A5">
        <w:rPr>
          <w:b/>
          <w:sz w:val="24"/>
          <w:szCs w:val="24"/>
          <w:u w:val="single"/>
        </w:rPr>
        <w:t xml:space="preserve"> </w:t>
      </w:r>
    </w:p>
    <w:p w:rsidR="007741DA" w:rsidRPr="007741DA" w:rsidRDefault="007741DA" w:rsidP="007741DA">
      <w:pPr>
        <w:pStyle w:val="ListParagraph"/>
        <w:rPr>
          <w:b/>
          <w:sz w:val="24"/>
          <w:szCs w:val="24"/>
        </w:rPr>
      </w:pPr>
    </w:p>
    <w:p w:rsidR="007741DA" w:rsidRPr="005627A5" w:rsidRDefault="007741DA" w:rsidP="007741DA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jc w:val="center"/>
        <w:rPr>
          <w:b/>
          <w:sz w:val="24"/>
          <w:szCs w:val="24"/>
          <w:u w:val="single"/>
        </w:rPr>
      </w:pPr>
      <w:r w:rsidRPr="003144A8">
        <w:rPr>
          <w:b/>
          <w:sz w:val="24"/>
          <w:szCs w:val="24"/>
          <w:u w:val="single"/>
        </w:rPr>
        <w:t>Rule challenging exercise</w:t>
      </w:r>
    </w:p>
    <w:p w:rsidR="005627A5" w:rsidRPr="003144A8" w:rsidRDefault="005627A5" w:rsidP="005627A5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3144A8">
        <w:rPr>
          <w:b/>
          <w:sz w:val="24"/>
          <w:szCs w:val="24"/>
          <w:u w:val="single"/>
        </w:rPr>
        <w:t>Identify the old rule:</w:t>
      </w:r>
      <w:r w:rsidRPr="003144A8">
        <w:rPr>
          <w:sz w:val="24"/>
          <w:szCs w:val="24"/>
        </w:rPr>
        <w:t xml:space="preserve">  </w:t>
      </w: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pStyle w:val="ListParagraph"/>
        <w:rPr>
          <w:sz w:val="24"/>
          <w:szCs w:val="24"/>
        </w:rPr>
      </w:pP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What are the consequences of this rule?</w:t>
      </w:r>
      <w:r w:rsidRPr="00A15084">
        <w:rPr>
          <w:b/>
          <w:sz w:val="24"/>
          <w:szCs w:val="24"/>
        </w:rPr>
        <w:t xml:space="preserve">  </w:t>
      </w:r>
    </w:p>
    <w:p w:rsidR="005627A5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pStyle w:val="ListParagraph"/>
        <w:rPr>
          <w:b/>
          <w:sz w:val="24"/>
          <w:szCs w:val="24"/>
        </w:rPr>
      </w:pPr>
    </w:p>
    <w:p w:rsidR="005627A5" w:rsidRPr="00A15084" w:rsidRDefault="005627A5" w:rsidP="005627A5">
      <w:pPr>
        <w:rPr>
          <w:b/>
          <w:sz w:val="24"/>
          <w:szCs w:val="24"/>
        </w:rPr>
      </w:pPr>
    </w:p>
    <w:p w:rsidR="005627A5" w:rsidRPr="00F13EB7" w:rsidRDefault="005627A5" w:rsidP="005627A5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Is this rule helpful for me?</w:t>
      </w: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Pr="00A15084" w:rsidRDefault="005627A5" w:rsidP="005627A5">
      <w:pPr>
        <w:rPr>
          <w:b/>
          <w:sz w:val="24"/>
          <w:szCs w:val="24"/>
        </w:rPr>
      </w:pPr>
    </w:p>
    <w:p w:rsidR="005627A5" w:rsidRPr="00A15084" w:rsidRDefault="005627A5" w:rsidP="005627A5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New rule:</w:t>
      </w:r>
    </w:p>
    <w:p w:rsidR="005627A5" w:rsidRPr="003144A8" w:rsidRDefault="005627A5" w:rsidP="005627A5">
      <w:pPr>
        <w:rPr>
          <w:b/>
          <w:sz w:val="24"/>
          <w:szCs w:val="24"/>
        </w:rPr>
      </w:pPr>
    </w:p>
    <w:p w:rsidR="005627A5" w:rsidRDefault="005627A5" w:rsidP="005627A5"/>
    <w:p w:rsidR="005627A5" w:rsidRPr="003144A8" w:rsidRDefault="005627A5" w:rsidP="005627A5">
      <w:pPr>
        <w:jc w:val="center"/>
        <w:rPr>
          <w:b/>
          <w:sz w:val="24"/>
          <w:szCs w:val="24"/>
          <w:u w:val="single"/>
        </w:rPr>
      </w:pPr>
    </w:p>
    <w:p w:rsidR="005627A5" w:rsidRPr="003144A8" w:rsidRDefault="005627A5" w:rsidP="005627A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144A8">
        <w:rPr>
          <w:b/>
          <w:sz w:val="24"/>
          <w:szCs w:val="24"/>
          <w:u w:val="single"/>
        </w:rPr>
        <w:t>Identify the old rule:</w:t>
      </w:r>
      <w:r w:rsidRPr="003144A8">
        <w:rPr>
          <w:sz w:val="24"/>
          <w:szCs w:val="24"/>
        </w:rPr>
        <w:t xml:space="preserve">  </w:t>
      </w: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pStyle w:val="ListParagraph"/>
        <w:rPr>
          <w:sz w:val="24"/>
          <w:szCs w:val="24"/>
        </w:rPr>
      </w:pP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Pr="003144A8" w:rsidRDefault="005627A5" w:rsidP="005627A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3144A8">
        <w:rPr>
          <w:b/>
          <w:sz w:val="24"/>
          <w:szCs w:val="24"/>
          <w:u w:val="single"/>
        </w:rPr>
        <w:t>What are the consequences of this rule?</w:t>
      </w:r>
      <w:r w:rsidRPr="003144A8">
        <w:rPr>
          <w:b/>
          <w:sz w:val="24"/>
          <w:szCs w:val="24"/>
        </w:rPr>
        <w:t xml:space="preserve">  </w:t>
      </w:r>
    </w:p>
    <w:p w:rsidR="005627A5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pStyle w:val="ListParagraph"/>
        <w:rPr>
          <w:b/>
          <w:sz w:val="24"/>
          <w:szCs w:val="24"/>
        </w:rPr>
      </w:pPr>
    </w:p>
    <w:p w:rsidR="005627A5" w:rsidRPr="00A15084" w:rsidRDefault="005627A5" w:rsidP="005627A5">
      <w:pPr>
        <w:rPr>
          <w:b/>
          <w:sz w:val="24"/>
          <w:szCs w:val="24"/>
        </w:rPr>
      </w:pPr>
    </w:p>
    <w:p w:rsidR="005627A5" w:rsidRPr="00F13EB7" w:rsidRDefault="005627A5" w:rsidP="005627A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Is this rule helpful for me?</w:t>
      </w: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Pr="00A15084" w:rsidRDefault="005627A5" w:rsidP="005627A5">
      <w:pPr>
        <w:rPr>
          <w:b/>
          <w:sz w:val="24"/>
          <w:szCs w:val="24"/>
        </w:rPr>
      </w:pPr>
    </w:p>
    <w:p w:rsidR="005627A5" w:rsidRPr="003144A8" w:rsidRDefault="005627A5" w:rsidP="005627A5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New rule:</w:t>
      </w:r>
    </w:p>
    <w:p w:rsidR="005627A5" w:rsidRDefault="005627A5" w:rsidP="005627A5">
      <w:pPr>
        <w:pStyle w:val="ListParagraph"/>
        <w:rPr>
          <w:b/>
          <w:sz w:val="24"/>
          <w:szCs w:val="24"/>
          <w:u w:val="single"/>
        </w:rPr>
      </w:pPr>
    </w:p>
    <w:p w:rsidR="005627A5" w:rsidRPr="003144A8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rPr>
          <w:b/>
          <w:sz w:val="24"/>
          <w:szCs w:val="24"/>
        </w:rPr>
      </w:pPr>
    </w:p>
    <w:p w:rsidR="005627A5" w:rsidRDefault="005627A5" w:rsidP="005627A5">
      <w:pPr>
        <w:rPr>
          <w:b/>
          <w:sz w:val="24"/>
          <w:szCs w:val="24"/>
        </w:rPr>
      </w:pPr>
    </w:p>
    <w:p w:rsidR="005627A5" w:rsidRPr="003144A8" w:rsidRDefault="005627A5" w:rsidP="005627A5">
      <w:pPr>
        <w:jc w:val="center"/>
        <w:rPr>
          <w:b/>
          <w:sz w:val="24"/>
          <w:szCs w:val="24"/>
          <w:u w:val="single"/>
        </w:rPr>
      </w:pPr>
    </w:p>
    <w:p w:rsidR="005627A5" w:rsidRPr="003144A8" w:rsidRDefault="005627A5" w:rsidP="005627A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3144A8">
        <w:rPr>
          <w:b/>
          <w:sz w:val="24"/>
          <w:szCs w:val="24"/>
          <w:u w:val="single"/>
        </w:rPr>
        <w:t>Identify the old rule:</w:t>
      </w:r>
      <w:r w:rsidRPr="003144A8">
        <w:rPr>
          <w:sz w:val="24"/>
          <w:szCs w:val="24"/>
        </w:rPr>
        <w:t xml:space="preserve">  </w:t>
      </w: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pStyle w:val="ListParagraph"/>
        <w:rPr>
          <w:sz w:val="24"/>
          <w:szCs w:val="24"/>
        </w:rPr>
      </w:pP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What are the consequences of this rule?</w:t>
      </w:r>
      <w:r w:rsidRPr="00A15084">
        <w:rPr>
          <w:b/>
          <w:sz w:val="24"/>
          <w:szCs w:val="24"/>
        </w:rPr>
        <w:t xml:space="preserve">  </w:t>
      </w:r>
    </w:p>
    <w:p w:rsidR="005627A5" w:rsidRDefault="005627A5" w:rsidP="005627A5">
      <w:pPr>
        <w:pStyle w:val="ListParagraph"/>
        <w:rPr>
          <w:b/>
          <w:sz w:val="24"/>
          <w:szCs w:val="24"/>
        </w:rPr>
      </w:pPr>
    </w:p>
    <w:p w:rsidR="005627A5" w:rsidRDefault="005627A5" w:rsidP="005627A5">
      <w:pPr>
        <w:pStyle w:val="ListParagraph"/>
        <w:rPr>
          <w:b/>
          <w:sz w:val="24"/>
          <w:szCs w:val="24"/>
        </w:rPr>
      </w:pPr>
    </w:p>
    <w:p w:rsidR="005627A5" w:rsidRPr="00A15084" w:rsidRDefault="005627A5" w:rsidP="005627A5">
      <w:pPr>
        <w:rPr>
          <w:b/>
          <w:sz w:val="24"/>
          <w:szCs w:val="24"/>
        </w:rPr>
      </w:pPr>
    </w:p>
    <w:p w:rsidR="005627A5" w:rsidRPr="00F13EB7" w:rsidRDefault="005627A5" w:rsidP="005627A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Is this rule helpful for me?</w:t>
      </w:r>
    </w:p>
    <w:p w:rsidR="005627A5" w:rsidRPr="00A15084" w:rsidRDefault="005627A5" w:rsidP="005627A5">
      <w:pPr>
        <w:pStyle w:val="ListParagraph"/>
        <w:rPr>
          <w:b/>
          <w:sz w:val="24"/>
          <w:szCs w:val="24"/>
        </w:rPr>
      </w:pPr>
    </w:p>
    <w:p w:rsidR="005627A5" w:rsidRPr="00A15084" w:rsidRDefault="005627A5" w:rsidP="005627A5">
      <w:pPr>
        <w:rPr>
          <w:b/>
          <w:sz w:val="24"/>
          <w:szCs w:val="24"/>
        </w:rPr>
      </w:pPr>
    </w:p>
    <w:p w:rsidR="005627A5" w:rsidRPr="00A15084" w:rsidRDefault="005627A5" w:rsidP="005627A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15084">
        <w:rPr>
          <w:b/>
          <w:sz w:val="24"/>
          <w:szCs w:val="24"/>
          <w:u w:val="single"/>
        </w:rPr>
        <w:t>New rule:</w:t>
      </w:r>
    </w:p>
    <w:p w:rsidR="005627A5" w:rsidRDefault="005627A5" w:rsidP="005627A5"/>
    <w:p w:rsidR="005627A5" w:rsidRPr="005627A5" w:rsidRDefault="005627A5" w:rsidP="005627A5">
      <w:pPr>
        <w:rPr>
          <w:b/>
          <w:sz w:val="24"/>
          <w:szCs w:val="24"/>
        </w:rPr>
      </w:pPr>
    </w:p>
    <w:sectPr w:rsidR="005627A5" w:rsidRPr="005627A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09" w:rsidRDefault="00F70509" w:rsidP="00F70509">
      <w:pPr>
        <w:spacing w:after="0" w:line="240" w:lineRule="auto"/>
      </w:pPr>
      <w:r>
        <w:separator/>
      </w:r>
    </w:p>
  </w:endnote>
  <w:endnote w:type="continuationSeparator" w:id="0">
    <w:p w:rsidR="00F70509" w:rsidRDefault="00F70509" w:rsidP="00F7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09" w:rsidRDefault="00F705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09" w:rsidRPr="00F70509" w:rsidRDefault="00F70509" w:rsidP="00F70509">
    <w:pPr>
      <w:jc w:val="center"/>
      <w:rPr>
        <w:sz w:val="20"/>
        <w:szCs w:val="20"/>
      </w:rPr>
    </w:pPr>
    <w:r w:rsidRPr="00546122">
      <w:rPr>
        <w:sz w:val="20"/>
        <w:szCs w:val="20"/>
      </w:rPr>
      <w:t>Pilot hand-out for the Weight Management Team - Doncaster &amp; Bassetlaw Hospitals NHS Foundation Trust</w:t>
    </w:r>
    <w:r>
      <w:rPr>
        <w:sz w:val="20"/>
        <w:szCs w:val="20"/>
      </w:rPr>
      <w:t xml:space="preserve"> produced by Zoe Close – Cognitive Behavioural Psychotherapist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09" w:rsidRDefault="00F70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09" w:rsidRDefault="00F70509" w:rsidP="00F70509">
      <w:pPr>
        <w:spacing w:after="0" w:line="240" w:lineRule="auto"/>
      </w:pPr>
      <w:r>
        <w:separator/>
      </w:r>
    </w:p>
  </w:footnote>
  <w:footnote w:type="continuationSeparator" w:id="0">
    <w:p w:rsidR="00F70509" w:rsidRDefault="00F70509" w:rsidP="00F7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09" w:rsidRDefault="00F705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09" w:rsidRDefault="00F70509" w:rsidP="00F70509">
    <w:pPr>
      <w:pStyle w:val="Header"/>
      <w:jc w:val="right"/>
    </w:pPr>
    <w:r>
      <w:rPr>
        <w:noProof/>
        <w:lang w:eastAsia="en-GB"/>
      </w:rPr>
      <w:drawing>
        <wp:inline distT="0" distB="0" distL="0" distR="0" wp14:anchorId="0295296D" wp14:editId="2F62E130">
          <wp:extent cx="1457325" cy="351592"/>
          <wp:effectExtent l="0" t="0" r="0" b="0"/>
          <wp:docPr id="1" name="Picture 1" descr="C:\Users\hunterj3\AppData\Local\Microsoft\Windows\Temporary Internet Files\Content.Outlook\NZ5WU3H7\DRI Teaching Letterhead BW - Jane Hunter word 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nterj3\AppData\Local\Microsoft\Windows\Temporary Internet Files\Content.Outlook\NZ5WU3H7\DRI Teaching Letterhead BW - Jane Hunter word ver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588" cy="35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09" w:rsidRDefault="00F705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1606"/>
    <w:multiLevelType w:val="hybridMultilevel"/>
    <w:tmpl w:val="70224D2C"/>
    <w:lvl w:ilvl="0" w:tplc="E676D5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66B4"/>
    <w:multiLevelType w:val="hybridMultilevel"/>
    <w:tmpl w:val="9DDEBEC4"/>
    <w:lvl w:ilvl="0" w:tplc="6D6E706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0CB8"/>
    <w:multiLevelType w:val="hybridMultilevel"/>
    <w:tmpl w:val="3678010C"/>
    <w:lvl w:ilvl="0" w:tplc="E676D5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063"/>
    <w:multiLevelType w:val="hybridMultilevel"/>
    <w:tmpl w:val="ACC8F1CA"/>
    <w:lvl w:ilvl="0" w:tplc="8B62CDF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199C"/>
    <w:multiLevelType w:val="hybridMultilevel"/>
    <w:tmpl w:val="1BFCF6F2"/>
    <w:lvl w:ilvl="0" w:tplc="6532CAE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C21F9"/>
    <w:multiLevelType w:val="hybridMultilevel"/>
    <w:tmpl w:val="CA8C0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808DD"/>
    <w:multiLevelType w:val="hybridMultilevel"/>
    <w:tmpl w:val="ABA0BE12"/>
    <w:lvl w:ilvl="0" w:tplc="072A4E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2929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A7CE3"/>
    <w:multiLevelType w:val="hybridMultilevel"/>
    <w:tmpl w:val="1D163E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18"/>
    <w:rsid w:val="00027866"/>
    <w:rsid w:val="000971C7"/>
    <w:rsid w:val="000D0535"/>
    <w:rsid w:val="00226BAD"/>
    <w:rsid w:val="0023352B"/>
    <w:rsid w:val="0025373E"/>
    <w:rsid w:val="00314189"/>
    <w:rsid w:val="003E2BEA"/>
    <w:rsid w:val="004B281C"/>
    <w:rsid w:val="00555036"/>
    <w:rsid w:val="005627A5"/>
    <w:rsid w:val="006111B5"/>
    <w:rsid w:val="00647F2E"/>
    <w:rsid w:val="007741DA"/>
    <w:rsid w:val="00816A6C"/>
    <w:rsid w:val="0099215C"/>
    <w:rsid w:val="00A15084"/>
    <w:rsid w:val="00C82A61"/>
    <w:rsid w:val="00DB4F0F"/>
    <w:rsid w:val="00E378D7"/>
    <w:rsid w:val="00E61518"/>
    <w:rsid w:val="00F13EB7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27DD0-3A16-4CFF-95F8-15A8690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509"/>
  </w:style>
  <w:style w:type="paragraph" w:styleId="Footer">
    <w:name w:val="footer"/>
    <w:basedOn w:val="Normal"/>
    <w:link w:val="FooterChar"/>
    <w:uiPriority w:val="99"/>
    <w:unhideWhenUsed/>
    <w:rsid w:val="00F70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09"/>
  </w:style>
  <w:style w:type="paragraph" w:styleId="BalloonText">
    <w:name w:val="Balloon Text"/>
    <w:basedOn w:val="Normal"/>
    <w:link w:val="BalloonTextChar"/>
    <w:uiPriority w:val="99"/>
    <w:semiHidden/>
    <w:unhideWhenUsed/>
    <w:rsid w:val="00F7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dictionary/english/allow" TargetMode="External"/><Relationship Id="rId18" Type="http://schemas.openxmlformats.org/officeDocument/2006/relationships/hyperlink" Target="http://dictionary.cambridge.org/dictionary/english/tell" TargetMode="External"/><Relationship Id="rId26" Type="http://schemas.openxmlformats.org/officeDocument/2006/relationships/hyperlink" Target="http://dictionary.cambridge.org/dictionary/english/allow" TargetMode="External"/><Relationship Id="rId39" Type="http://schemas.openxmlformats.org/officeDocument/2006/relationships/header" Target="header3.xml"/><Relationship Id="rId21" Type="http://schemas.openxmlformats.org/officeDocument/2006/relationships/hyperlink" Target="http://dictionary.cambridge.org/dictionary/english/accepted" TargetMode="External"/><Relationship Id="rId34" Type="http://schemas.openxmlformats.org/officeDocument/2006/relationships/hyperlink" Target="http://dictionary.cambridge.org/dictionary/english/allow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ictionary.cambridge.org/dictionary/english/accepted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dictionary/english/instruction" TargetMode="External"/><Relationship Id="rId20" Type="http://schemas.openxmlformats.org/officeDocument/2006/relationships/hyperlink" Target="http://dictionary.cambridge.org/dictionary/english/allow" TargetMode="External"/><Relationship Id="rId29" Type="http://schemas.openxmlformats.org/officeDocument/2006/relationships/hyperlink" Target="http://dictionary.cambridge.org/dictionary/english/principl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tionary.cambridge.org/dictionary/english/tell" TargetMode="External"/><Relationship Id="rId24" Type="http://schemas.openxmlformats.org/officeDocument/2006/relationships/hyperlink" Target="http://dictionary.cambridge.org/dictionary/english/state" TargetMode="External"/><Relationship Id="rId32" Type="http://schemas.openxmlformats.org/officeDocument/2006/relationships/hyperlink" Target="http://dictionary.cambridge.org/dictionary/english/tell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ictionary.cambridge.org/dictionary/english/principle" TargetMode="External"/><Relationship Id="rId23" Type="http://schemas.openxmlformats.org/officeDocument/2006/relationships/hyperlink" Target="http://dictionary.cambridge.org/dictionary/english/instruction" TargetMode="External"/><Relationship Id="rId28" Type="http://schemas.openxmlformats.org/officeDocument/2006/relationships/hyperlink" Target="http://dictionary.cambridge.org/dictionary/english/accepted" TargetMode="External"/><Relationship Id="rId36" Type="http://schemas.openxmlformats.org/officeDocument/2006/relationships/header" Target="header2.xml"/><Relationship Id="rId10" Type="http://schemas.openxmlformats.org/officeDocument/2006/relationships/hyperlink" Target="http://dictionary.cambridge.org/dictionary/english/state" TargetMode="External"/><Relationship Id="rId19" Type="http://schemas.openxmlformats.org/officeDocument/2006/relationships/hyperlink" Target="http://dictionary.cambridge.org/dictionary/english/allow" TargetMode="External"/><Relationship Id="rId31" Type="http://schemas.openxmlformats.org/officeDocument/2006/relationships/hyperlink" Target="http://dictionary.cambridge.org/dictionary/english/st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dictionary/english/instruction" TargetMode="External"/><Relationship Id="rId14" Type="http://schemas.openxmlformats.org/officeDocument/2006/relationships/hyperlink" Target="http://dictionary.cambridge.org/dictionary/english/accepted" TargetMode="External"/><Relationship Id="rId22" Type="http://schemas.openxmlformats.org/officeDocument/2006/relationships/hyperlink" Target="http://dictionary.cambridge.org/dictionary/english/principle" TargetMode="External"/><Relationship Id="rId27" Type="http://schemas.openxmlformats.org/officeDocument/2006/relationships/hyperlink" Target="http://dictionary.cambridge.org/dictionary/english/allow" TargetMode="External"/><Relationship Id="rId30" Type="http://schemas.openxmlformats.org/officeDocument/2006/relationships/hyperlink" Target="http://dictionary.cambridge.org/dictionary/english/instruction" TargetMode="External"/><Relationship Id="rId35" Type="http://schemas.openxmlformats.org/officeDocument/2006/relationships/header" Target="header1.xml"/><Relationship Id="rId8" Type="http://schemas.openxmlformats.org/officeDocument/2006/relationships/hyperlink" Target="http://dictionary.cambridge.org/dictionary/english/princip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ctionary.cambridge.org/dictionary/english/allow" TargetMode="External"/><Relationship Id="rId17" Type="http://schemas.openxmlformats.org/officeDocument/2006/relationships/hyperlink" Target="http://dictionary.cambridge.org/dictionary/english/state" TargetMode="External"/><Relationship Id="rId25" Type="http://schemas.openxmlformats.org/officeDocument/2006/relationships/hyperlink" Target="http://dictionary.cambridge.org/dictionary/english/tell" TargetMode="External"/><Relationship Id="rId33" Type="http://schemas.openxmlformats.org/officeDocument/2006/relationships/hyperlink" Target="http://dictionary.cambridge.org/dictionary/english/allow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370818C4</Template>
  <TotalTime>2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Close</dc:creator>
  <cp:lastModifiedBy>Zoe Close</cp:lastModifiedBy>
  <cp:revision>4</cp:revision>
  <cp:lastPrinted>2017-08-17T10:57:00Z</cp:lastPrinted>
  <dcterms:created xsi:type="dcterms:W3CDTF">2021-07-05T12:08:00Z</dcterms:created>
  <dcterms:modified xsi:type="dcterms:W3CDTF">2022-03-22T09:24:00Z</dcterms:modified>
</cp:coreProperties>
</file>